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471"/>
      </w:tblGrid>
      <w:tr w:rsidR="00A7371C" w:rsidRPr="00402721" w:rsidTr="00582A4E">
        <w:trPr>
          <w:trHeight w:val="415"/>
        </w:trPr>
        <w:tc>
          <w:tcPr>
            <w:tcW w:w="1809" w:type="dxa"/>
            <w:vMerge w:val="restart"/>
            <w:shd w:val="clear" w:color="auto" w:fill="auto"/>
          </w:tcPr>
          <w:p w:rsidR="00A7371C" w:rsidRPr="006E6C4A" w:rsidRDefault="00A7371C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992647" wp14:editId="635E5BE4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shd w:val="clear" w:color="auto" w:fill="auto"/>
          </w:tcPr>
          <w:p w:rsidR="00A7371C" w:rsidRPr="00402721" w:rsidRDefault="00A7371C" w:rsidP="00582A4E">
            <w:pPr>
              <w:tabs>
                <w:tab w:val="left" w:pos="0"/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Республики</w:t>
            </w:r>
          </w:p>
        </w:tc>
      </w:tr>
      <w:tr w:rsidR="00A7371C" w:rsidRPr="00402721" w:rsidTr="00582A4E">
        <w:trPr>
          <w:trHeight w:val="744"/>
        </w:trPr>
        <w:tc>
          <w:tcPr>
            <w:tcW w:w="1809" w:type="dxa"/>
            <w:vMerge/>
            <w:shd w:val="clear" w:color="auto" w:fill="auto"/>
          </w:tcPr>
          <w:p w:rsidR="00A7371C" w:rsidRPr="006E6C4A" w:rsidRDefault="00A7371C" w:rsidP="00582A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7371C" w:rsidRPr="00402721" w:rsidRDefault="00A7371C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A7371C" w:rsidRPr="00402721" w:rsidRDefault="00A7371C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A7371C" w:rsidRPr="00402721" w:rsidTr="00582A4E">
        <w:trPr>
          <w:trHeight w:val="120"/>
        </w:trPr>
        <w:tc>
          <w:tcPr>
            <w:tcW w:w="1809" w:type="dxa"/>
            <w:vMerge/>
            <w:shd w:val="clear" w:color="auto" w:fill="auto"/>
          </w:tcPr>
          <w:p w:rsidR="00A7371C" w:rsidRPr="006E6C4A" w:rsidRDefault="00A7371C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A7371C" w:rsidRPr="00402721" w:rsidRDefault="00A7371C" w:rsidP="00582A4E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7371C" w:rsidRPr="0047686E" w:rsidTr="00582A4E">
        <w:tc>
          <w:tcPr>
            <w:tcW w:w="4800" w:type="dxa"/>
          </w:tcPr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7371C" w:rsidRPr="0047686E" w:rsidTr="00582A4E">
        <w:tc>
          <w:tcPr>
            <w:tcW w:w="4800" w:type="dxa"/>
          </w:tcPr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7371C" w:rsidRPr="0047686E" w:rsidTr="00582A4E">
        <w:tc>
          <w:tcPr>
            <w:tcW w:w="4800" w:type="dxa"/>
          </w:tcPr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A7371C" w:rsidRPr="0047686E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7371C" w:rsidRPr="006E6C4A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6E6C4A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6E6C4A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6E6C4A" w:rsidRDefault="00A7371C" w:rsidP="00A7371C">
      <w:pPr>
        <w:tabs>
          <w:tab w:val="left" w:pos="1545"/>
          <w:tab w:val="center" w:pos="4677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6C4A">
        <w:rPr>
          <w:rFonts w:ascii="Times New Roman" w:hAnsi="Times New Roman" w:cs="Times New Roman"/>
          <w:color w:val="000000"/>
          <w:sz w:val="24"/>
          <w:szCs w:val="24"/>
        </w:rPr>
        <w:t>ОСНОВНАЯ ОБРАЗОВ</w:t>
      </w:r>
      <w:r w:rsidR="00786BB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E6C4A">
        <w:rPr>
          <w:rFonts w:ascii="Times New Roman" w:hAnsi="Times New Roman" w:cs="Times New Roman"/>
          <w:color w:val="000000"/>
          <w:sz w:val="24"/>
          <w:szCs w:val="24"/>
        </w:rPr>
        <w:t>ТЕЛЬНАЯ ПРОГРАММА</w:t>
      </w:r>
    </w:p>
    <w:p w:rsidR="00A7371C" w:rsidRDefault="00A7371C" w:rsidP="00A7371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6C4A">
        <w:rPr>
          <w:rFonts w:ascii="Times New Roman" w:hAnsi="Times New Roman" w:cs="Times New Roman"/>
          <w:color w:val="000000"/>
          <w:sz w:val="24"/>
          <w:szCs w:val="24"/>
        </w:rPr>
        <w:t>СРЕДНЕГО ПРОФЕССИОНАЛЬНОГО ОБРАЗОВАНИЯ</w:t>
      </w:r>
    </w:p>
    <w:p w:rsidR="00786BBC" w:rsidRPr="006E6C4A" w:rsidRDefault="00786BBC" w:rsidP="00A7371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СПЕЦИАЛЬНОСТИ</w:t>
      </w:r>
      <w:bookmarkStart w:id="0" w:name="_GoBack"/>
      <w:bookmarkEnd w:id="0"/>
    </w:p>
    <w:p w:rsidR="00A7371C" w:rsidRPr="006E6C4A" w:rsidRDefault="00A7371C" w:rsidP="00A7371C">
      <w:pPr>
        <w:jc w:val="center"/>
        <w:rPr>
          <w:rFonts w:ascii="Times New Roman" w:hAnsi="Times New Roman" w:cs="Times New Roman"/>
          <w:sz w:val="24"/>
          <w:szCs w:val="24"/>
        </w:rPr>
      </w:pPr>
      <w:r w:rsidRPr="006E6C4A">
        <w:rPr>
          <w:rFonts w:ascii="Times New Roman" w:hAnsi="Times New Roman" w:cs="Times New Roman"/>
          <w:sz w:val="24"/>
          <w:szCs w:val="24"/>
        </w:rPr>
        <w:t>09.02.04 ИНФОРМАЦИОННЫЕ СИСТЕМЫ И ПРОГРАММИРОВАНИЕ</w:t>
      </w: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A7371C" w:rsidRP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РАБОЧАЯ ПРОГРАММА УЧЕБНОЙ ДИСЦИПЛИНЫ</w:t>
      </w:r>
    </w:p>
    <w:p w:rsidR="00A7371C" w:rsidRPr="00A7371C" w:rsidRDefault="00A7371C" w:rsidP="00A7371C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ЕН.02 ДИСКРЕТНАЯ МАТЕМАТИКА </w:t>
      </w: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br/>
        <w:t>С ЭЛЕМЕНТАМИ МАТЕМАТИЧЕСКОЙ ЛОГИКИ.</w:t>
      </w:r>
    </w:p>
    <w:p w:rsidR="00A7371C" w:rsidRPr="00A7371C" w:rsidRDefault="00A7371C" w:rsidP="00A7371C">
      <w:pPr>
        <w:spacing w:after="200" w:line="360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200" w:line="276" w:lineRule="auto"/>
        <w:jc w:val="center"/>
        <w:rPr>
          <w:rFonts w:ascii="Calibri" w:eastAsia="PMingLiU" w:hAnsi="Calibri" w:cs="Times New Roman"/>
          <w:sz w:val="28"/>
          <w:szCs w:val="28"/>
          <w:vertAlign w:val="superscript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Грозный - 2023 </w:t>
      </w:r>
      <w:r w:rsidRPr="00A7371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br w:type="page"/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A7371C" w:rsidRPr="00F87301" w:rsidTr="00582A4E">
        <w:trPr>
          <w:trHeight w:val="4678"/>
        </w:trPr>
        <w:tc>
          <w:tcPr>
            <w:tcW w:w="5127" w:type="dxa"/>
          </w:tcPr>
          <w:p w:rsidR="00A7371C" w:rsidRDefault="00A7371C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 на заседании ПЦК «Общие гуманитарные и социально-экономические естественнонаучные дисциплин</w:t>
            </w:r>
            <w:r w:rsidR="00757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A7371C" w:rsidRPr="00F87301" w:rsidRDefault="00A7371C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A7371C" w:rsidRPr="00F87301" w:rsidRDefault="00A7371C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ПЦК Уциева З.А.</w:t>
            </w:r>
          </w:p>
          <w:p w:rsidR="00A7371C" w:rsidRPr="00F87301" w:rsidRDefault="00A7371C" w:rsidP="00582A4E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7371C" w:rsidRPr="00F87301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A7371C" w:rsidRPr="00F87301" w:rsidRDefault="00A7371C" w:rsidP="00582A4E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F87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A7371C" w:rsidRPr="00F87301" w:rsidRDefault="00A7371C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71C" w:rsidRPr="00F87301" w:rsidRDefault="00A7371C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71C" w:rsidRPr="00F87301" w:rsidRDefault="00A7371C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71C" w:rsidRPr="00F87301" w:rsidRDefault="00A7371C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A7371C" w:rsidRPr="00F87301" w:rsidRDefault="00A7371C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7371C" w:rsidRPr="00F87301" w:rsidRDefault="00A7371C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A7371C" w:rsidRPr="00F87301" w:rsidRDefault="00A7371C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A7371C" w:rsidRPr="00F87301" w:rsidRDefault="00A7371C" w:rsidP="00A7371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Рабочая пр</w:t>
      </w:r>
      <w:r w:rsidR="007A61A5">
        <w:rPr>
          <w:rFonts w:ascii="Times New Roman" w:hAnsi="Times New Roman" w:cs="Times New Roman"/>
          <w:sz w:val="24"/>
          <w:szCs w:val="24"/>
        </w:rPr>
        <w:t>ограмма учебной дисциплины ЕН.02</w:t>
      </w:r>
      <w:r w:rsidRPr="00F87301">
        <w:rPr>
          <w:rFonts w:ascii="Times New Roman" w:hAnsi="Times New Roman" w:cs="Times New Roman"/>
          <w:sz w:val="24"/>
          <w:szCs w:val="24"/>
        </w:rPr>
        <w:t xml:space="preserve">. </w:t>
      </w:r>
      <w:r w:rsidR="007A61A5"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Дискретная математика </w:t>
      </w:r>
      <w:r w:rsidR="007A61A5"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br/>
        <w:t>с элементами математической логики</w:t>
      </w:r>
      <w:r w:rsidR="007A61A5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r w:rsidRPr="00F87301">
        <w:rPr>
          <w:rFonts w:ascii="Times New Roman" w:hAnsi="Times New Roman" w:cs="Times New Roman"/>
          <w:sz w:val="24"/>
          <w:szCs w:val="24"/>
        </w:rPr>
        <w:t xml:space="preserve">разработана для специальности </w:t>
      </w: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F87301">
        <w:rPr>
          <w:rFonts w:ascii="Times New Roman" w:hAnsi="Times New Roman" w:cs="Times New Roman"/>
          <w:bCs/>
          <w:color w:val="000000"/>
          <w:spacing w:val="-2"/>
          <w:sz w:val="24"/>
          <w:szCs w:val="24"/>
          <w:u w:val="single"/>
        </w:rPr>
        <w:t>09.02.07 Информационные системы и программирование</w:t>
      </w:r>
    </w:p>
    <w:p w:rsidR="00A7371C" w:rsidRPr="00F87301" w:rsidRDefault="00A7371C" w:rsidP="00A7371C">
      <w:pPr>
        <w:ind w:left="-567"/>
        <w:contextualSpacing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Pr="00F87301">
        <w:rPr>
          <w:rFonts w:ascii="Times New Roman" w:hAnsi="Times New Roman" w:cs="Times New Roman"/>
          <w:b/>
          <w:sz w:val="24"/>
          <w:szCs w:val="24"/>
        </w:rPr>
        <w:t>:</w:t>
      </w:r>
      <w:r w:rsidRPr="00F87301">
        <w:rPr>
          <w:rFonts w:ascii="Times New Roman" w:hAnsi="Times New Roman" w:cs="Times New Roman"/>
          <w:sz w:val="24"/>
          <w:szCs w:val="24"/>
        </w:rPr>
        <w:t xml:space="preserve"> ГБПОУ </w:t>
      </w:r>
      <w:r w:rsidRPr="00F87301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F87301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F873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371C" w:rsidRPr="00F87301" w:rsidRDefault="00A7371C" w:rsidP="00A7371C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7371C" w:rsidRPr="00F87301" w:rsidRDefault="00A7371C" w:rsidP="00A7371C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Разработчик: преподаватель ГБПОУ «ЧГПК» Науразова Лариса Амовна</w:t>
      </w:r>
    </w:p>
    <w:p w:rsidR="00A7371C" w:rsidRPr="00F87301" w:rsidRDefault="00A7371C" w:rsidP="00A7371C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A7371C" w:rsidRPr="00F87301" w:rsidRDefault="00A7371C" w:rsidP="00A73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7371C" w:rsidRPr="00F87301" w:rsidRDefault="00A7371C" w:rsidP="00A7371C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</w:rPr>
      </w:pPr>
    </w:p>
    <w:p w:rsidR="00A7371C" w:rsidRPr="00F87301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p w:rsidR="00A7371C" w:rsidRPr="00A7371C" w:rsidRDefault="00A7371C" w:rsidP="00A7371C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lastRenderedPageBreak/>
        <w:t>СОДЕРЖАНИЕ</w:t>
      </w: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0"/>
        <w:gridCol w:w="1855"/>
      </w:tblGrid>
      <w:tr w:rsidR="00A7371C" w:rsidRPr="00A7371C" w:rsidTr="00582A4E">
        <w:tc>
          <w:tcPr>
            <w:tcW w:w="7500" w:type="dxa"/>
          </w:tcPr>
          <w:p w:rsidR="00A7371C" w:rsidRPr="00A7371C" w:rsidRDefault="00A7371C" w:rsidP="00DD33BD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5" w:type="dxa"/>
          </w:tcPr>
          <w:p w:rsidR="00A7371C" w:rsidRPr="00A7371C" w:rsidRDefault="00677556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</w:tr>
      <w:tr w:rsidR="00A7371C" w:rsidRPr="00A7371C" w:rsidTr="00582A4E">
        <w:tc>
          <w:tcPr>
            <w:tcW w:w="7500" w:type="dxa"/>
          </w:tcPr>
          <w:p w:rsidR="00A7371C" w:rsidRPr="00A7371C" w:rsidRDefault="00A7371C" w:rsidP="00A7371C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СТРУКТУРА И СОДЕРЖАНИЕУЧЕБНОЙ ДИСЦИПЛИНЫ</w:t>
            </w:r>
          </w:p>
        </w:tc>
        <w:tc>
          <w:tcPr>
            <w:tcW w:w="1855" w:type="dxa"/>
          </w:tcPr>
          <w:p w:rsidR="00A7371C" w:rsidRPr="00A7371C" w:rsidRDefault="00677556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</w:tr>
      <w:tr w:rsidR="00A7371C" w:rsidRPr="00A7371C" w:rsidTr="00582A4E">
        <w:trPr>
          <w:trHeight w:val="670"/>
        </w:trPr>
        <w:tc>
          <w:tcPr>
            <w:tcW w:w="7500" w:type="dxa"/>
          </w:tcPr>
          <w:p w:rsidR="00A7371C" w:rsidRPr="00A7371C" w:rsidRDefault="00A7371C" w:rsidP="00677556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УСЛОВИЯ РЕАЛИЗАЦИИ УЧЕБНОЙ ДИСЦИПЛИНЫ</w:t>
            </w:r>
            <w:r w:rsidR="00677556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855" w:type="dxa"/>
          </w:tcPr>
          <w:p w:rsidR="00A7371C" w:rsidRPr="00A7371C" w:rsidRDefault="00677556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9</w:t>
            </w:r>
          </w:p>
        </w:tc>
      </w:tr>
      <w:tr w:rsidR="00A7371C" w:rsidRPr="00A7371C" w:rsidTr="00582A4E">
        <w:tc>
          <w:tcPr>
            <w:tcW w:w="7500" w:type="dxa"/>
          </w:tcPr>
          <w:p w:rsidR="00A7371C" w:rsidRDefault="00A7371C" w:rsidP="00A7371C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C63CE1" w:rsidRPr="003C4E0B" w:rsidRDefault="00C63CE1" w:rsidP="00C63CE1">
            <w:pPr>
              <w:pStyle w:val="ab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C4E0B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СПЕЦИАЛЬНЫЕ ИНФОРМАЦИОННО-МЕТОДИЧЕСКИЕ </w:t>
            </w:r>
          </w:p>
          <w:p w:rsidR="00C63CE1" w:rsidRDefault="00C63CE1" w:rsidP="00C63CE1">
            <w:pPr>
              <w:pStyle w:val="ab"/>
              <w:spacing w:after="200" w:line="276" w:lineRule="auto"/>
              <w:ind w:left="644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C4E0B">
              <w:rPr>
                <w:rFonts w:ascii="Times New Roman" w:eastAsia="PMingLiU" w:hAnsi="Times New Roman" w:cs="Times New Roman"/>
                <w:b/>
                <w:lang w:eastAsia="ru-RU"/>
              </w:rPr>
              <w:t>УСЛОВИЯ ДЛЯ ИНВАЛИДОВ И ЛИЦ С ОГРАНИЧЕННЫМИ ВОЗМОЖНОСТЯМИ ЗДОРОВЬЯ</w:t>
            </w:r>
            <w:r w:rsidRPr="003C4E0B">
              <w:rPr>
                <w:rFonts w:ascii="Calibri" w:eastAsia="PMingLiU" w:hAnsi="Calibri" w:cs="Times New Roman"/>
                <w:b/>
                <w:i/>
                <w:u w:val="single"/>
                <w:lang w:eastAsia="ru-RU"/>
              </w:rPr>
              <w:t xml:space="preserve"> </w:t>
            </w:r>
            <w:r>
              <w:rPr>
                <w:rFonts w:ascii="Calibri" w:eastAsia="PMingLiU" w:hAnsi="Calibri" w:cs="Times New Roman"/>
                <w:b/>
                <w:i/>
                <w:u w:val="single"/>
                <w:lang w:eastAsia="ru-RU"/>
              </w:rPr>
              <w:t xml:space="preserve">                             </w:t>
            </w:r>
          </w:p>
          <w:p w:rsidR="00C63CE1" w:rsidRPr="00A7371C" w:rsidRDefault="00C63CE1" w:rsidP="00C63CE1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855" w:type="dxa"/>
          </w:tcPr>
          <w:p w:rsidR="00C63CE1" w:rsidRDefault="00677556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11</w:t>
            </w:r>
          </w:p>
          <w:p w:rsidR="00C63CE1" w:rsidRPr="00C63CE1" w:rsidRDefault="00C63CE1" w:rsidP="00C63CE1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C63CE1" w:rsidRDefault="00C63CE1" w:rsidP="00C63CE1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A7371C" w:rsidRPr="00C63CE1" w:rsidRDefault="00C63CE1" w:rsidP="00C63CE1">
            <w:pPr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63CE1">
              <w:rPr>
                <w:rFonts w:ascii="Times New Roman" w:eastAsia="PMingLiU" w:hAnsi="Times New Roman" w:cs="Times New Roman"/>
                <w:b/>
                <w:lang w:eastAsia="ru-RU"/>
              </w:rPr>
              <w:t>12</w:t>
            </w:r>
          </w:p>
        </w:tc>
      </w:tr>
    </w:tbl>
    <w:p w:rsidR="00A7371C" w:rsidRPr="003C4E0B" w:rsidRDefault="00A7371C" w:rsidP="003C4E0B">
      <w:pPr>
        <w:pStyle w:val="ab"/>
        <w:spacing w:after="200" w:line="276" w:lineRule="auto"/>
        <w:ind w:left="644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3C4E0B">
        <w:rPr>
          <w:rFonts w:ascii="Calibri" w:eastAsia="PMingLiU" w:hAnsi="Calibri" w:cs="Times New Roman"/>
          <w:b/>
          <w:i/>
          <w:u w:val="single"/>
          <w:lang w:eastAsia="ru-RU"/>
        </w:rPr>
        <w:br w:type="page"/>
      </w:r>
      <w:r w:rsidRPr="003C4E0B">
        <w:rPr>
          <w:rFonts w:ascii="Times New Roman" w:eastAsia="PMingLiU" w:hAnsi="Times New Roman" w:cs="Times New Roman"/>
          <w:b/>
          <w:lang w:eastAsia="ru-RU"/>
        </w:rPr>
        <w:lastRenderedPageBreak/>
        <w:t xml:space="preserve">1. ОБЩАЯ ХАРАКТЕРИСТИКА </w:t>
      </w:r>
      <w:r w:rsidR="00DD33BD" w:rsidRPr="003C4E0B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Pr="003C4E0B">
        <w:rPr>
          <w:rFonts w:ascii="Times New Roman" w:eastAsia="PMingLiU" w:hAnsi="Times New Roman" w:cs="Times New Roman"/>
          <w:b/>
          <w:lang w:eastAsia="ru-RU"/>
        </w:rPr>
        <w:t xml:space="preserve"> РАБОЧЕЙ ПРОГРАММЫ </w:t>
      </w:r>
      <w:r w:rsidR="00AF0F25" w:rsidRPr="003C4E0B">
        <w:rPr>
          <w:rFonts w:ascii="Times New Roman" w:eastAsia="PMingLiU" w:hAnsi="Times New Roman" w:cs="Times New Roman"/>
          <w:b/>
          <w:lang w:eastAsia="ru-RU"/>
        </w:rPr>
        <w:t>УЧЕБНОЙ</w:t>
      </w:r>
      <w:r w:rsidR="00AF0F25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="00AF0F25" w:rsidRPr="003C4E0B">
        <w:rPr>
          <w:rFonts w:ascii="Times New Roman" w:eastAsia="PMingLiU" w:hAnsi="Times New Roman" w:cs="Times New Roman"/>
          <w:b/>
          <w:lang w:eastAsia="ru-RU"/>
        </w:rPr>
        <w:t xml:space="preserve">ДИСЦИПЛИНЫ </w:t>
      </w:r>
      <w:r w:rsidR="00AF0F25">
        <w:rPr>
          <w:rFonts w:ascii="Times New Roman" w:eastAsia="PMingLiU" w:hAnsi="Times New Roman" w:cs="Times New Roman"/>
          <w:b/>
          <w:lang w:eastAsia="ru-RU"/>
        </w:rPr>
        <w:t>ЕН</w:t>
      </w:r>
      <w:r w:rsidRPr="003C4E0B">
        <w:rPr>
          <w:rFonts w:ascii="Times New Roman" w:eastAsia="PMingLiU" w:hAnsi="Times New Roman" w:cs="Times New Roman"/>
          <w:b/>
          <w:lang w:eastAsia="ru-RU"/>
        </w:rPr>
        <w:t>.02 ДИСКРЕТНАЯ МАТЕМАТИКА С ЭЛЕМЕНТАМИ МАТЕМАТИЧЕСКОЙ ЛОГИКИ.</w:t>
      </w:r>
    </w:p>
    <w:p w:rsidR="00A7371C" w:rsidRPr="00A7371C" w:rsidRDefault="00A7371C" w:rsidP="00A7371C">
      <w:pPr>
        <w:spacing w:after="200" w:line="276" w:lineRule="auto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1.1. Место дисциплины в структуре основной профессиональной образовательной программы. у</w:t>
      </w:r>
      <w:r w:rsidRPr="00A7371C">
        <w:rPr>
          <w:rFonts w:ascii="Times New Roman" w:eastAsia="PMingLiU" w:hAnsi="Times New Roman" w:cs="Times New Roman"/>
          <w:lang w:eastAsia="ru-RU"/>
        </w:rPr>
        <w:t>чебная дисциплина «Дискретная математика с элементами математической логики» принадлежит к математическому и общему естественнонаучному циклу (ЕН.00)</w:t>
      </w:r>
    </w:p>
    <w:p w:rsidR="00A7371C" w:rsidRPr="00A7371C" w:rsidRDefault="00A7371C" w:rsidP="00A7371C">
      <w:pPr>
        <w:spacing w:after="200" w:line="276" w:lineRule="auto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3874"/>
        <w:gridCol w:w="4559"/>
      </w:tblGrid>
      <w:tr w:rsidR="00A7371C" w:rsidRPr="00A7371C" w:rsidTr="00582A4E">
        <w:tc>
          <w:tcPr>
            <w:tcW w:w="912" w:type="dxa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Код</w:t>
            </w:r>
          </w:p>
        </w:tc>
        <w:tc>
          <w:tcPr>
            <w:tcW w:w="3874" w:type="dxa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Умения</w:t>
            </w:r>
          </w:p>
        </w:tc>
        <w:tc>
          <w:tcPr>
            <w:tcW w:w="4559" w:type="dxa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Знания</w:t>
            </w:r>
          </w:p>
        </w:tc>
      </w:tr>
      <w:tr w:rsidR="00A7371C" w:rsidRPr="00A7371C" w:rsidTr="00582A4E">
        <w:tc>
          <w:tcPr>
            <w:tcW w:w="912" w:type="dxa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  <w:tc>
          <w:tcPr>
            <w:tcW w:w="3874" w:type="dxa"/>
          </w:tcPr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Применять логические операции, формулы логики, законы алгебры логики.</w:t>
            </w:r>
          </w:p>
          <w:p w:rsidR="00A7371C" w:rsidRPr="00A7371C" w:rsidRDefault="00A7371C" w:rsidP="00A7371C">
            <w:pPr>
              <w:spacing w:after="0" w:line="276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Формулировать задачи логического характера и применять средства математической логики для их решения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4559" w:type="dxa"/>
            <w:vAlign w:val="center"/>
          </w:tcPr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математической логики, теории множеств и теории алгоритмов.</w:t>
            </w:r>
          </w:p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алгебры высказываний.</w:t>
            </w:r>
          </w:p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Методы минимизации алгебраических преобразований.</w:t>
            </w:r>
          </w:p>
          <w:p w:rsidR="00A7371C" w:rsidRPr="00A7371C" w:rsidRDefault="00A7371C" w:rsidP="00A7371C">
            <w:p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Основы языка и алгебры предикатов. 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теории множеств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</w:tr>
    </w:tbl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2. СТРУКТУРА И СОДЕРЖАНИЕ УЧЕБНОЙ ДИСЦИПЛИНЫ</w:t>
      </w: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A7371C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7371C" w:rsidRPr="00A7371C" w:rsidTr="00582A4E">
        <w:trPr>
          <w:trHeight w:val="490"/>
        </w:trPr>
        <w:tc>
          <w:tcPr>
            <w:tcW w:w="4073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A7371C" w:rsidRPr="00A7371C" w:rsidTr="00582A4E">
        <w:trPr>
          <w:trHeight w:val="490"/>
        </w:trPr>
        <w:tc>
          <w:tcPr>
            <w:tcW w:w="4073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36</w:t>
            </w:r>
          </w:p>
        </w:tc>
      </w:tr>
      <w:tr w:rsidR="00A7371C" w:rsidRPr="00A7371C" w:rsidTr="00582A4E">
        <w:trPr>
          <w:trHeight w:val="490"/>
        </w:trPr>
        <w:tc>
          <w:tcPr>
            <w:tcW w:w="5000" w:type="pct"/>
            <w:gridSpan w:val="2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в том числе:</w:t>
            </w:r>
          </w:p>
        </w:tc>
      </w:tr>
      <w:tr w:rsidR="00A7371C" w:rsidRPr="00A7371C" w:rsidTr="00582A4E">
        <w:trPr>
          <w:trHeight w:val="490"/>
        </w:trPr>
        <w:tc>
          <w:tcPr>
            <w:tcW w:w="4073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iCs/>
                <w:lang w:eastAsia="ru-RU"/>
              </w:rPr>
              <w:t>20</w:t>
            </w:r>
          </w:p>
        </w:tc>
      </w:tr>
      <w:tr w:rsidR="00A7371C" w:rsidRPr="00A7371C" w:rsidTr="00582A4E">
        <w:trPr>
          <w:trHeight w:val="490"/>
        </w:trPr>
        <w:tc>
          <w:tcPr>
            <w:tcW w:w="4073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iCs/>
                <w:lang w:eastAsia="ru-RU"/>
              </w:rPr>
              <w:t>14</w:t>
            </w:r>
          </w:p>
        </w:tc>
      </w:tr>
      <w:tr w:rsidR="00A7371C" w:rsidRPr="00A7371C" w:rsidTr="00582A4E">
        <w:trPr>
          <w:trHeight w:val="490"/>
        </w:trPr>
        <w:tc>
          <w:tcPr>
            <w:tcW w:w="4073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 xml:space="preserve">Самостоятельная работа </w:t>
            </w:r>
            <w:r w:rsidRPr="00A7371C">
              <w:rPr>
                <w:rFonts w:ascii="Times New Roman" w:eastAsia="PMingLiU" w:hAnsi="Times New Roman" w:cs="Times New Roman"/>
                <w:b/>
                <w:i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A7371C" w:rsidRPr="00A7371C" w:rsidRDefault="00E32D8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7</w:t>
            </w:r>
          </w:p>
        </w:tc>
      </w:tr>
      <w:tr w:rsidR="00A7371C" w:rsidRPr="00A7371C" w:rsidTr="00582A4E">
        <w:trPr>
          <w:trHeight w:val="490"/>
        </w:trPr>
        <w:tc>
          <w:tcPr>
            <w:tcW w:w="4073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iCs/>
                <w:lang w:eastAsia="ru-RU"/>
              </w:rPr>
              <w:t>2</w:t>
            </w:r>
          </w:p>
        </w:tc>
      </w:tr>
    </w:tbl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  <w:sectPr w:rsidR="00A7371C" w:rsidRPr="00A7371C" w:rsidSect="00DD33BD">
          <w:footerReference w:type="defaul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A7371C" w:rsidRPr="00A7371C" w:rsidRDefault="00A7371C" w:rsidP="00A7371C">
      <w:pPr>
        <w:numPr>
          <w:ilvl w:val="1"/>
          <w:numId w:val="7"/>
        </w:numPr>
        <w:spacing w:before="120" w:after="12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</w:p>
    <w:p w:rsidR="00A7371C" w:rsidRPr="00A7371C" w:rsidRDefault="00A7371C" w:rsidP="00A7371C">
      <w:pPr>
        <w:spacing w:before="120" w:after="120" w:line="240" w:lineRule="auto"/>
        <w:ind w:left="765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ЕН.02 ДИСКРЕТНАЯ МАТЕМАТИКА С Э</w:t>
      </w:r>
      <w:r w:rsidR="0019404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ЛЕМЕНТАМИ МАТЕМАТИЧЕСКОЙ ЛОГИКИ</w:t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506"/>
        <w:gridCol w:w="7168"/>
        <w:gridCol w:w="1567"/>
        <w:gridCol w:w="3297"/>
      </w:tblGrid>
      <w:tr w:rsidR="00A7371C" w:rsidRPr="00A7371C" w:rsidTr="00582A4E">
        <w:trPr>
          <w:trHeight w:val="1134"/>
          <w:tblHeader/>
        </w:trPr>
        <w:tc>
          <w:tcPr>
            <w:tcW w:w="760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2595" w:type="pct"/>
            <w:gridSpan w:val="2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материала, практические занятия, самостоятельная работа обучающегося</w:t>
            </w:r>
          </w:p>
        </w:tc>
        <w:tc>
          <w:tcPr>
            <w:tcW w:w="530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Объем в часах</w:t>
            </w:r>
          </w:p>
        </w:tc>
        <w:tc>
          <w:tcPr>
            <w:tcW w:w="1115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7371C" w:rsidRPr="00A7371C" w:rsidTr="00582A4E">
        <w:tc>
          <w:tcPr>
            <w:tcW w:w="3355" w:type="pct"/>
            <w:gridSpan w:val="3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1. Основы математической логики</w:t>
            </w:r>
          </w:p>
        </w:tc>
        <w:tc>
          <w:tcPr>
            <w:tcW w:w="530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val="en-US" w:eastAsia="ru-RU"/>
              </w:rPr>
              <w:t>10</w:t>
            </w:r>
          </w:p>
        </w:tc>
        <w:tc>
          <w:tcPr>
            <w:tcW w:w="1115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1.1. Алгебра высказываний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6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Понятие высказывания. Основные логические операции.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логики. Таблица истинности и методика её построения.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45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Законы логики. Равносильные преобразования.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1.2. Булевы функции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4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Понятие булевой функции. Способы задания ДНФ, КНФ.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Операция двоичного сложения и её свойства. Многочлен Жегалкина.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классы функций. Полнота множества. Теорема Поста.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200" w:line="240" w:lineRule="auto"/>
        <w:jc w:val="both"/>
        <w:rPr>
          <w:rFonts w:ascii="Calibri" w:eastAsia="PMingLiU" w:hAnsi="Calibri" w:cs="Times New Roman"/>
          <w:b/>
          <w:lang w:eastAsia="ru-RU"/>
        </w:rPr>
        <w:sectPr w:rsidR="00A7371C" w:rsidRPr="00A7371C" w:rsidSect="002053BB">
          <w:pgSz w:w="16840" w:h="11907" w:orient="landscape"/>
          <w:pgMar w:top="851" w:right="1134" w:bottom="3544" w:left="992" w:header="709" w:footer="709" w:gutter="0"/>
          <w:cols w:space="720"/>
        </w:sect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506"/>
        <w:gridCol w:w="7168"/>
        <w:gridCol w:w="1567"/>
        <w:gridCol w:w="3297"/>
      </w:tblGrid>
      <w:tr w:rsidR="00A7371C" w:rsidRPr="00A7371C" w:rsidTr="00582A4E"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Раздел 2. Элементы теории множеств</w:t>
            </w:r>
          </w:p>
        </w:tc>
        <w:tc>
          <w:tcPr>
            <w:tcW w:w="530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15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Тема 2.1. </w:t>
            </w:r>
          </w:p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Основы теории множеств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8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Общие понятия теории множеств. Способы задания. Основные операции над множествами и их свойства.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Мощность множеств. Графическое изображение множеств на диаграммах Эйлера-Венна. Декартово произведение множеств.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Отношения. Бинарные отношения и их свойства.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Теория отображений.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5.</w:t>
            </w:r>
          </w:p>
        </w:tc>
        <w:tc>
          <w:tcPr>
            <w:tcW w:w="2424" w:type="pct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Алгебра подстановок.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3. Логика предикатов</w:t>
            </w:r>
          </w:p>
        </w:tc>
        <w:tc>
          <w:tcPr>
            <w:tcW w:w="530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5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Тема 3.1. 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Предикаты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6</w:t>
            </w: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1.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Понятие предиката. Логические операции над предикатами.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Кванторы существования и общности. Построение отрицаний к предикатам, содержащим кванторные операции.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30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5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200" w:line="240" w:lineRule="auto"/>
        <w:jc w:val="both"/>
        <w:rPr>
          <w:rFonts w:ascii="Times New Roman" w:eastAsia="PMingLiU" w:hAnsi="Times New Roman" w:cs="Times New Roman"/>
          <w:b/>
          <w:lang w:eastAsia="ru-RU"/>
        </w:rPr>
        <w:sectPr w:rsidR="00A7371C" w:rsidRPr="00A7371C" w:rsidSect="002053BB">
          <w:pgSz w:w="16840" w:h="11907" w:orient="landscape"/>
          <w:pgMar w:top="851" w:right="1134" w:bottom="3544" w:left="992" w:header="709" w:footer="709" w:gutter="0"/>
          <w:cols w:space="720"/>
        </w:sect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506"/>
        <w:gridCol w:w="7168"/>
        <w:gridCol w:w="1564"/>
        <w:gridCol w:w="3300"/>
      </w:tblGrid>
      <w:tr w:rsidR="00A7371C" w:rsidRPr="00A7371C" w:rsidTr="00582A4E">
        <w:trPr>
          <w:trHeight w:val="484"/>
        </w:trPr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lastRenderedPageBreak/>
              <w:t>Раздел 4. Элементы теории графов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16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4.1.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Основы теории графов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val="en-US" w:eastAsia="ru-RU"/>
              </w:rPr>
              <w:t>4</w:t>
            </w: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  <w:shd w:val="clear" w:color="auto" w:fill="FFFFFF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1.</w:t>
            </w:r>
          </w:p>
        </w:tc>
        <w:tc>
          <w:tcPr>
            <w:tcW w:w="2424" w:type="pct"/>
            <w:shd w:val="clear" w:color="auto" w:fill="FFFFFF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Основные понятия теории графов. 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Виды графов: ориентированные и неориентированные графы.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99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  <w:shd w:val="clear" w:color="auto" w:fill="FFFFFF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2.</w:t>
            </w:r>
          </w:p>
        </w:tc>
        <w:tc>
          <w:tcPr>
            <w:tcW w:w="2424" w:type="pct"/>
            <w:shd w:val="clear" w:color="auto" w:fill="FFFFFF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Способы задания графов. Матрицы смежности и инциденций для графа.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49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Эйлеровы и гамильтоновы графы. Деревья.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Раздел 5. Элементы теории алгоритмов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val="en-US" w:eastAsia="ru-RU"/>
              </w:rPr>
              <w:t>6</w:t>
            </w:r>
          </w:p>
        </w:tc>
        <w:tc>
          <w:tcPr>
            <w:tcW w:w="1116" w:type="pct"/>
            <w:vMerge w:val="restart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10</w:t>
            </w:r>
          </w:p>
        </w:tc>
      </w:tr>
      <w:tr w:rsidR="00A7371C" w:rsidRPr="00A7371C" w:rsidTr="00582A4E">
        <w:tc>
          <w:tcPr>
            <w:tcW w:w="760" w:type="pct"/>
            <w:vMerge w:val="restart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Тема 5.1.</w:t>
            </w:r>
          </w:p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Элементы теории алгоритмов</w:t>
            </w: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29" w:type="pct"/>
            <w:vMerge w:val="restar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  <w:r w:rsidRPr="00A7371C">
              <w:rPr>
                <w:rFonts w:ascii="Times New Roman" w:eastAsia="PMingLiU" w:hAnsi="Times New Roman" w:cs="Times New Roman"/>
                <w:lang w:val="en-US" w:eastAsia="ru-RU"/>
              </w:rPr>
              <w:t>6</w:t>
            </w: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1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1.</w:t>
            </w:r>
          </w:p>
        </w:tc>
        <w:tc>
          <w:tcPr>
            <w:tcW w:w="2424" w:type="pct"/>
          </w:tcPr>
          <w:p w:rsidR="00A7371C" w:rsidRPr="00A7371C" w:rsidRDefault="00A7371C" w:rsidP="00A7371C">
            <w:pPr>
              <w:spacing w:after="20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определения. Машина Тьюринга.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87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546"/>
        </w:trPr>
        <w:tc>
          <w:tcPr>
            <w:tcW w:w="760" w:type="pct"/>
            <w:vMerge/>
            <w:vAlign w:val="center"/>
          </w:tcPr>
          <w:p w:rsidR="00A7371C" w:rsidRPr="00A7371C" w:rsidRDefault="00A7371C" w:rsidP="00A7371C">
            <w:pPr>
              <w:spacing w:after="20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595" w:type="pct"/>
            <w:gridSpan w:val="2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529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116" w:type="pct"/>
            <w:vMerge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1539"/>
        </w:trPr>
        <w:tc>
          <w:tcPr>
            <w:tcW w:w="3355" w:type="pct"/>
            <w:gridSpan w:val="3"/>
            <w:vAlign w:val="center"/>
          </w:tcPr>
          <w:p w:rsidR="00A7371C" w:rsidRPr="00A7371C" w:rsidRDefault="00B53CE4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</w:t>
            </w:r>
            <w:r w:rsidR="00A7371C"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еречень практических работ: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логики.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Упрощение формул логики с помощью равносильных преобразований.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Приведение формул логики к ДНФ, КНФ с помощью равносильных преобразований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Представление булевой функции в виде СДНФ и СКНФ, минимальной ДНФ и КНФ.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Проверка булевой функции на принадлежность к классам Т0, Т1, S, L, M. Полнота множеств.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Множества и основные операции над ними.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Графическое изображение множеств на диаграммах Эйлера-Венна.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Исследование свойств бинарных отношений.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Теория отображений и алгебра подстановок.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lastRenderedPageBreak/>
              <w:t>Нахождение области определения и истинности предиката.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Построение отрицаний к предикатам, содержащим кванторные операции.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Исследование отображений и свойств бинарных отношений с помощью графов.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Графы</w:t>
            </w:r>
          </w:p>
          <w:p w:rsidR="00A7371C" w:rsidRPr="00A7371C" w:rsidRDefault="00A7371C" w:rsidP="00A7371C">
            <w:pPr>
              <w:numPr>
                <w:ilvl w:val="0"/>
                <w:numId w:val="3"/>
              </w:numPr>
              <w:spacing w:after="0" w:line="240" w:lineRule="auto"/>
              <w:ind w:left="273" w:hanging="273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Работа машины Тьюринга.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116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141"/>
        </w:trPr>
        <w:tc>
          <w:tcPr>
            <w:tcW w:w="3355" w:type="pct"/>
            <w:gridSpan w:val="3"/>
            <w:vAlign w:val="center"/>
          </w:tcPr>
          <w:p w:rsidR="00A7371C" w:rsidRPr="00A7371C" w:rsidRDefault="00A7371C" w:rsidP="00A7371C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6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A7371C" w:rsidRPr="00A7371C" w:rsidTr="00582A4E">
        <w:trPr>
          <w:trHeight w:val="234"/>
        </w:trPr>
        <w:tc>
          <w:tcPr>
            <w:tcW w:w="3355" w:type="pct"/>
            <w:gridSpan w:val="3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right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529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116" w:type="pct"/>
          </w:tcPr>
          <w:p w:rsidR="00A7371C" w:rsidRPr="00A7371C" w:rsidRDefault="00A7371C" w:rsidP="00A7371C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A7371C" w:rsidRPr="00A7371C" w:rsidRDefault="00A7371C" w:rsidP="00A7371C">
      <w:pPr>
        <w:spacing w:after="200" w:line="276" w:lineRule="auto"/>
        <w:rPr>
          <w:rFonts w:ascii="Calibri" w:eastAsia="PMingLiU" w:hAnsi="Calibri" w:cs="Times New Roman"/>
          <w:i/>
          <w:lang w:eastAsia="ru-RU"/>
        </w:rPr>
        <w:sectPr w:rsidR="00A7371C" w:rsidRPr="00A7371C" w:rsidSect="002053BB">
          <w:pgSz w:w="16840" w:h="11907" w:orient="landscape"/>
          <w:pgMar w:top="851" w:right="1134" w:bottom="3544" w:left="992" w:header="709" w:footer="709" w:gutter="0"/>
          <w:cols w:space="720"/>
        </w:sectPr>
      </w:pPr>
    </w:p>
    <w:p w:rsidR="00A7371C" w:rsidRPr="00A7371C" w:rsidRDefault="00A7371C" w:rsidP="00A7371C">
      <w:pPr>
        <w:spacing w:after="200" w:line="276" w:lineRule="auto"/>
        <w:ind w:left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УЧЕБНОЙ ДИСЦИПЛИНЫ </w:t>
      </w:r>
    </w:p>
    <w:p w:rsidR="00A7371C" w:rsidRPr="00A7371C" w:rsidRDefault="00A7371C" w:rsidP="00A7371C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71C" w:rsidRPr="00A7371C" w:rsidRDefault="00A7371C" w:rsidP="00A7371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A7371C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«Математических дисциплин»</w:t>
      </w:r>
      <w:r w:rsidRPr="00A7371C">
        <w:rPr>
          <w:rFonts w:ascii="Times New Roman" w:eastAsia="PMingLiU" w:hAnsi="Times New Roman" w:cs="Times New Roman"/>
          <w:sz w:val="24"/>
          <w:szCs w:val="24"/>
        </w:rPr>
        <w:t>, оснащенный о</w:t>
      </w:r>
      <w:r w:rsidRPr="00A7371C">
        <w:rPr>
          <w:rFonts w:ascii="Times New Roman" w:eastAsia="PMingLiU" w:hAnsi="Times New Roman" w:cs="Times New Roman"/>
          <w:bCs/>
          <w:sz w:val="24"/>
          <w:szCs w:val="24"/>
        </w:rPr>
        <w:t>борудованием</w:t>
      </w:r>
      <w:r w:rsidRPr="00A7371C">
        <w:rPr>
          <w:rFonts w:ascii="Times New Roman" w:eastAsia="PMingLiU" w:hAnsi="Times New Roman" w:cs="Times New Roman"/>
          <w:sz w:val="24"/>
          <w:szCs w:val="24"/>
        </w:rPr>
        <w:t xml:space="preserve"> и т</w:t>
      </w:r>
      <w:r w:rsidRPr="00A7371C">
        <w:rPr>
          <w:rFonts w:ascii="Times New Roman" w:eastAsia="PMingLiU" w:hAnsi="Times New Roman" w:cs="Times New Roman"/>
          <w:bCs/>
          <w:sz w:val="24"/>
          <w:szCs w:val="24"/>
        </w:rPr>
        <w:t xml:space="preserve">ехническими средствами обучения: 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рабочие места обучающихся (по количеству обучающихся); 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  <w:t>учебные наглядные пособия (таблицы, плакаты);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</w:t>
      </w:r>
      <w:r w:rsidRPr="00A7371C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учебно-методической документации;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 учебников (учебных пособий) по количеству обучающихся.</w:t>
      </w:r>
    </w:p>
    <w:p w:rsidR="00A7371C" w:rsidRPr="00A7371C" w:rsidRDefault="00A7371C" w:rsidP="00A7371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компьютер с лицензионным программным обеспечением;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мультимедиа проектор;</w:t>
      </w:r>
    </w:p>
    <w:p w:rsidR="00A7371C" w:rsidRPr="00A7371C" w:rsidRDefault="00A7371C" w:rsidP="00A7371C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калькуляторы.</w:t>
      </w:r>
    </w:p>
    <w:p w:rsidR="00A7371C" w:rsidRPr="00A7371C" w:rsidRDefault="00A7371C" w:rsidP="00A7371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:rsidR="00A7371C" w:rsidRPr="00A7371C" w:rsidRDefault="00A7371C" w:rsidP="00A7371C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7371C" w:rsidRPr="00A7371C" w:rsidRDefault="00A7371C" w:rsidP="00A7371C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7371C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A7371C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7371C" w:rsidRPr="00A7371C" w:rsidRDefault="00A7371C" w:rsidP="00A7371C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A7371C" w:rsidRPr="00A7371C" w:rsidRDefault="00A7371C" w:rsidP="00A7371C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A7371C" w:rsidRPr="00A7371C" w:rsidRDefault="00A7371C" w:rsidP="00A7371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371C">
        <w:rPr>
          <w:rFonts w:ascii="Times New Roman" w:eastAsia="Times New Roman" w:hAnsi="Times New Roman" w:cs="Times New Roman"/>
          <w:sz w:val="24"/>
          <w:szCs w:val="24"/>
        </w:rPr>
        <w:t>Спирина М.С., Спирин П.А. Дискретная математика. – Москва: Академия, 2021. – 368 с.</w:t>
      </w:r>
    </w:p>
    <w:p w:rsidR="00A7371C" w:rsidRPr="00A7371C" w:rsidRDefault="00A7371C" w:rsidP="00A7371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Times New Roman" w:hAnsi="Times New Roman" w:cs="Times New Roman"/>
          <w:sz w:val="24"/>
          <w:szCs w:val="24"/>
        </w:rPr>
        <w:t>Спирина М.С., Спирин П.А. Дискретная математика. Сборник задач с алгоритмами решений. – Москва: Академия, 2020. – 288 с.</w:t>
      </w:r>
    </w:p>
    <w:p w:rsidR="00A7371C" w:rsidRPr="00A7371C" w:rsidRDefault="00A7371C" w:rsidP="00A7371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7371C" w:rsidRPr="00A7371C" w:rsidRDefault="00A7371C" w:rsidP="00A7371C">
      <w:pPr>
        <w:numPr>
          <w:ilvl w:val="2"/>
          <w:numId w:val="6"/>
        </w:numPr>
        <w:spacing w:after="0" w:line="276" w:lineRule="auto"/>
        <w:rPr>
          <w:rFonts w:ascii="Times New Roman" w:eastAsia="PMingLiU" w:hAnsi="Times New Roman" w:cs="Times New Roman"/>
          <w:b/>
          <w:iCs/>
          <w:lang w:eastAsia="ru-RU"/>
        </w:rPr>
      </w:pPr>
      <w:r w:rsidRPr="00A7371C">
        <w:rPr>
          <w:rFonts w:ascii="Times New Roman" w:eastAsia="PMingLiU" w:hAnsi="Times New Roman" w:cs="Times New Roman"/>
          <w:b/>
          <w:iCs/>
          <w:lang w:eastAsia="ru-RU"/>
        </w:rPr>
        <w:t>Основные электронные издания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1. Баврин, И. И.  Дискретная математика. Учебник и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задачник: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для среднего профессионального образования / И. И. Баврин.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193 с. — (Профессиональное образование). — ISBN 978-5-534-07917-3.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https://urait.ru/bcode/469649 (дата обращения: 13.12.2021).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2. Гисин, В. Б.  Дискретная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математика: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учебник и практикум для среднего профессионального образования / В. Б. Гисин.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383 с. — (Профессиональное образование). — ISBN 978-5-534-11633-5.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https://urait.ru/bcode/476342 (дата обращения: 13.12.2021).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3. Гашков, С. Б.  Дискретная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математика: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учебник и практикум для среднего профессионального образования / С. Б. Гашков, А. Б. Фролов. — 3-е изд., испр. и доп.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483 с. — (Профессиональное образование). — ISBN 978-5-534-13535-0.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https://urait.ru/bcode/476337 (дата обращения: 13.12.2021).</w:t>
      </w:r>
    </w:p>
    <w:p w:rsidR="00A7371C" w:rsidRPr="00A7371C" w:rsidRDefault="00A7371C" w:rsidP="00A7371C">
      <w:pPr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iCs/>
          <w:lang w:eastAsia="ru-RU"/>
        </w:rPr>
      </w:pP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4. Судоплатов, С. В.  Дискретная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математика: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учебник и практикум для среднего профессионального образования / С. В. Судоплатов, Е. В. Овчинникова. — 5-е изд., испр. и доп. 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lastRenderedPageBreak/>
        <w:t>Москва: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Издательство Юрайт, 2021. — 279 с. — (Профессиональное образование). — ISBN 978-5-534-11632-8. — </w:t>
      </w:r>
      <w:r w:rsidR="000C2F6D" w:rsidRPr="00A7371C">
        <w:rPr>
          <w:rFonts w:ascii="Times New Roman" w:eastAsia="PMingLiU" w:hAnsi="Times New Roman" w:cs="Times New Roman"/>
          <w:bCs/>
          <w:iCs/>
          <w:lang w:eastAsia="ru-RU"/>
        </w:rPr>
        <w:t>Текст:</w:t>
      </w:r>
      <w:r w:rsidRPr="00A7371C">
        <w:rPr>
          <w:rFonts w:ascii="Times New Roman" w:eastAsia="PMingLiU" w:hAnsi="Times New Roman" w:cs="Times New Roman"/>
          <w:bCs/>
          <w:iCs/>
          <w:lang w:eastAsia="ru-RU"/>
        </w:rPr>
        <w:t xml:space="preserve"> электронный // Образовательная платформа Юрайт [сайт]. — URL: https://urait.ru/bcode/476343 (дата обращения: 13.12.2021).</w:t>
      </w:r>
    </w:p>
    <w:p w:rsidR="00A7371C" w:rsidRPr="00A7371C" w:rsidRDefault="00A7371C" w:rsidP="00A7371C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  <w:r w:rsidRPr="00A7371C">
        <w:rPr>
          <w:rFonts w:ascii="Times New Roman" w:eastAsia="PMingLiU" w:hAnsi="Times New Roman" w:cs="Times New Roman"/>
          <w:b/>
          <w:i/>
          <w:lang w:eastAsia="ru-RU"/>
        </w:rPr>
        <w:br w:type="page"/>
      </w:r>
    </w:p>
    <w:p w:rsidR="00A7371C" w:rsidRPr="00A7371C" w:rsidRDefault="00A7371C" w:rsidP="00A7371C">
      <w:pPr>
        <w:spacing w:after="200" w:line="276" w:lineRule="auto"/>
        <w:ind w:left="709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УЧЕБНОЙ </w:t>
      </w:r>
      <w:r w:rsidR="00153F49" w:rsidRPr="00A7371C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ДИСЦИПЛИНЫ</w:t>
      </w:r>
      <w:r w:rsidR="00153F49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ЕН</w:t>
      </w:r>
      <w:r w:rsidRPr="00A7371C">
        <w:rPr>
          <w:rFonts w:ascii="Times New Roman" w:eastAsia="PMingLiU" w:hAnsi="Times New Roman" w:cs="Times New Roman"/>
          <w:b/>
          <w:lang w:eastAsia="ru-RU"/>
        </w:rPr>
        <w:t>.02</w:t>
      </w:r>
      <w:r w:rsidR="0036285B">
        <w:rPr>
          <w:rFonts w:ascii="Times New Roman" w:eastAsia="PMingLiU" w:hAnsi="Times New Roman" w:cs="Times New Roman"/>
          <w:b/>
          <w:lang w:eastAsia="ru-RU"/>
        </w:rPr>
        <w:t>.</w:t>
      </w:r>
      <w:r w:rsidRPr="00A7371C">
        <w:rPr>
          <w:rFonts w:ascii="Times New Roman" w:eastAsia="PMingLiU" w:hAnsi="Times New Roman" w:cs="Times New Roman"/>
          <w:b/>
          <w:lang w:eastAsia="ru-RU"/>
        </w:rPr>
        <w:t xml:space="preserve"> ДИСКРЕТНАЯ МАТЕМАТИКА С ЭЛЕМЕНТАМИ МАТЕ</w:t>
      </w:r>
      <w:r w:rsidR="00153F49">
        <w:rPr>
          <w:rFonts w:ascii="Times New Roman" w:eastAsia="PMingLiU" w:hAnsi="Times New Roman" w:cs="Times New Roman"/>
          <w:b/>
          <w:lang w:eastAsia="ru-RU"/>
        </w:rPr>
        <w:t>МАТИЧЕСКОЙ ЛОГИКИ.</w:t>
      </w:r>
    </w:p>
    <w:p w:rsidR="00A7371C" w:rsidRPr="00A7371C" w:rsidRDefault="00A7371C" w:rsidP="00A7371C">
      <w:pPr>
        <w:spacing w:after="200" w:line="276" w:lineRule="auto"/>
        <w:contextualSpacing/>
        <w:jc w:val="both"/>
        <w:rPr>
          <w:rFonts w:ascii="Calibri" w:eastAsia="PMingLiU" w:hAnsi="Calibri" w:cs="Times New Roman"/>
          <w:b/>
          <w:i/>
          <w:lang w:eastAsia="ru-RU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259"/>
        <w:gridCol w:w="2834"/>
      </w:tblGrid>
      <w:tr w:rsidR="00A7371C" w:rsidRPr="00A7371C" w:rsidTr="00582A4E">
        <w:tc>
          <w:tcPr>
            <w:tcW w:w="1691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69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39" w:type="pct"/>
            <w:vAlign w:val="center"/>
          </w:tcPr>
          <w:p w:rsidR="00A7371C" w:rsidRPr="00A7371C" w:rsidRDefault="00A7371C" w:rsidP="00A7371C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A7371C" w:rsidRPr="00A7371C" w:rsidTr="00582A4E">
        <w:trPr>
          <w:trHeight w:val="5943"/>
        </w:trPr>
        <w:tc>
          <w:tcPr>
            <w:tcW w:w="1691" w:type="pct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Перечень знаний, осваиваемых в рамках дисциплины: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математической логики, теории множеств и теории алгоритмов.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Формулы алгебры высказываний.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Методы минимизации алгебраических преобразований.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 xml:space="preserve">Основы языка и алгебры предикатов. </w:t>
            </w:r>
          </w:p>
          <w:p w:rsidR="00A7371C" w:rsidRPr="00A7371C" w:rsidRDefault="00A7371C" w:rsidP="00A7371C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Основные принципы теории множеств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769" w:type="pct"/>
            <w:vMerge w:val="restart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39" w:type="pct"/>
            <w:vMerge w:val="restart"/>
          </w:tcPr>
          <w:p w:rsidR="00A7371C" w:rsidRPr="00A7371C" w:rsidRDefault="00A7371C" w:rsidP="00A7371C">
            <w:pPr>
              <w:numPr>
                <w:ilvl w:val="0"/>
                <w:numId w:val="5"/>
              </w:numPr>
              <w:spacing w:before="120" w:after="120" w:line="240" w:lineRule="auto"/>
              <w:ind w:left="34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Компьютерное тестирование на знание терминологии по теме;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Тестирование….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Контрольная работа ….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Самостоятельная работа.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Защита реферата….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Семинар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Защита курсовой работы (проекта)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Выполнение проекта;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Оценка выполнения практического задания(работы)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Подготовка и выступление с докладом, сообщением, презентацией…</w:t>
            </w:r>
          </w:p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A7371C">
              <w:rPr>
                <w:rFonts w:ascii="Times New Roman" w:eastAsia="PMingLiU" w:hAnsi="Times New Roman" w:cs="Times New Roman"/>
                <w:lang w:eastAsia="ru-RU"/>
              </w:rPr>
              <w:tab/>
              <w:t>Решение ситуационной задачи….</w:t>
            </w:r>
          </w:p>
        </w:tc>
      </w:tr>
      <w:tr w:rsidR="00A7371C" w:rsidRPr="00A7371C" w:rsidTr="00582A4E">
        <w:trPr>
          <w:trHeight w:val="4270"/>
        </w:trPr>
        <w:tc>
          <w:tcPr>
            <w:tcW w:w="1691" w:type="pct"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Перечень умений, осваиваемых в рамках дисциплины:</w:t>
            </w:r>
          </w:p>
          <w:p w:rsidR="00A7371C" w:rsidRPr="00A7371C" w:rsidRDefault="00A7371C" w:rsidP="00A7371C">
            <w:pPr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Применять логические операции, формулы логики, законы алгебры логики.</w:t>
            </w:r>
          </w:p>
          <w:p w:rsidR="00A7371C" w:rsidRPr="00A7371C" w:rsidRDefault="00A7371C" w:rsidP="00A7371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A7371C">
              <w:rPr>
                <w:rFonts w:ascii="Times New Roman" w:eastAsia="PMingLiU" w:hAnsi="Times New Roman" w:cs="Times New Roman"/>
                <w:lang w:eastAsia="ru-RU"/>
              </w:rPr>
              <w:t>Формулировать задачи логического характера и применять средства математической логики для их решения</w:t>
            </w:r>
            <w:r w:rsidRPr="00A7371C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769" w:type="pct"/>
            <w:vMerge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</w:tc>
        <w:tc>
          <w:tcPr>
            <w:tcW w:w="1539" w:type="pct"/>
            <w:vMerge/>
          </w:tcPr>
          <w:p w:rsidR="00A7371C" w:rsidRPr="00A7371C" w:rsidRDefault="00A7371C" w:rsidP="00A7371C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A7371C" w:rsidRPr="00A7371C" w:rsidRDefault="00A7371C" w:rsidP="00A7371C">
      <w:pPr>
        <w:spacing w:after="0" w:line="360" w:lineRule="auto"/>
        <w:jc w:val="both"/>
        <w:rPr>
          <w:rFonts w:ascii="Calibri" w:eastAsia="PMingLiU" w:hAnsi="Calibri" w:cs="Times New Roman"/>
          <w:lang w:eastAsia="ru-RU"/>
        </w:rPr>
      </w:pPr>
    </w:p>
    <w:p w:rsidR="005F4D18" w:rsidRPr="00865683" w:rsidRDefault="00A7371C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7371C">
        <w:rPr>
          <w:rFonts w:ascii="Calibri" w:eastAsia="PMingLiU" w:hAnsi="Calibri" w:cs="Times New Roman"/>
          <w:b/>
          <w:i/>
          <w:lang w:eastAsia="ru-RU"/>
        </w:rPr>
        <w:br w:type="page"/>
      </w:r>
      <w:r w:rsidR="005F4D18"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СПЕЦИАЛЬНЫЕ ИНФОРМАЦИОННО-МЕТОДИЧЕСКИЕ УСЛОВИЯ ДЛЯ ИНВАЛИДОВ И ЛИЦ С ОГРАНИЧЕННЫМИ ВОЗМОЖНОСТЯМИ ЗДОРОВЬЯ</w:t>
      </w:r>
    </w:p>
    <w:p w:rsidR="005F4D18" w:rsidRPr="00865683" w:rsidRDefault="005F4D18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5F4D18" w:rsidRPr="00865683" w:rsidRDefault="005F4D18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поступающему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Инвалид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Лицо с ограниченными возможностями здоровья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D18" w:rsidRPr="00865683" w:rsidRDefault="005F4D18" w:rsidP="005F4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 успеваемости и промежуточная аттестация обучающихся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автоматизированности, быстроты выполнения) 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осуществляется в форме зачетов 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с учетом индивидуальных психофизических особенностей обучающихся.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специальные условия могут входить:</w:t>
      </w:r>
    </w:p>
    <w:p w:rsidR="005F4D18" w:rsidRPr="00865683" w:rsidRDefault="005F4D18" w:rsidP="005F4D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(сурдопереводчика), использование специальных технических средств, предоставление перерыва для приема пищи, лекарств и др.</w:t>
      </w:r>
    </w:p>
    <w:p w:rsidR="005F4D18" w:rsidRPr="00865683" w:rsidRDefault="005F4D18" w:rsidP="005F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5F4D18" w:rsidRDefault="005F4D18" w:rsidP="005F4D18"/>
    <w:p w:rsidR="00076005" w:rsidRDefault="00076005" w:rsidP="00A7371C"/>
    <w:sectPr w:rsidR="00076005" w:rsidSect="00DD33BD">
      <w:pgSz w:w="11906" w:h="16838"/>
      <w:pgMar w:top="1134" w:right="851" w:bottom="1134" w:left="1701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42D" w:rsidRDefault="005C042D" w:rsidP="00A7371C">
      <w:pPr>
        <w:spacing w:after="0" w:line="240" w:lineRule="auto"/>
      </w:pPr>
      <w:r>
        <w:separator/>
      </w:r>
    </w:p>
  </w:endnote>
  <w:endnote w:type="continuationSeparator" w:id="0">
    <w:p w:rsidR="005C042D" w:rsidRDefault="005C042D" w:rsidP="00A73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9877394"/>
      <w:docPartObj>
        <w:docPartGallery w:val="Page Numbers (Bottom of Page)"/>
        <w:docPartUnique/>
      </w:docPartObj>
    </w:sdtPr>
    <w:sdtEndPr/>
    <w:sdtContent>
      <w:p w:rsidR="00DD33BD" w:rsidRDefault="00DD33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BBC">
          <w:rPr>
            <w:noProof/>
          </w:rPr>
          <w:t>2</w:t>
        </w:r>
        <w:r>
          <w:fldChar w:fldCharType="end"/>
        </w:r>
      </w:p>
    </w:sdtContent>
  </w:sdt>
  <w:p w:rsidR="00DD33BD" w:rsidRDefault="00DD33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42D" w:rsidRDefault="005C042D" w:rsidP="00A7371C">
      <w:pPr>
        <w:spacing w:after="0" w:line="240" w:lineRule="auto"/>
      </w:pPr>
      <w:r>
        <w:separator/>
      </w:r>
    </w:p>
  </w:footnote>
  <w:footnote w:type="continuationSeparator" w:id="0">
    <w:p w:rsidR="005C042D" w:rsidRDefault="005C042D" w:rsidP="00A7371C">
      <w:pPr>
        <w:spacing w:after="0" w:line="240" w:lineRule="auto"/>
      </w:pPr>
      <w:r>
        <w:continuationSeparator/>
      </w:r>
    </w:p>
  </w:footnote>
  <w:footnote w:id="1">
    <w:p w:rsidR="00A7371C" w:rsidRPr="005B4E18" w:rsidRDefault="00A7371C" w:rsidP="00A7371C">
      <w:pPr>
        <w:pStyle w:val="a3"/>
        <w:jc w:val="both"/>
      </w:pPr>
      <w:r w:rsidRPr="00EB26D7">
        <w:rPr>
          <w:rStyle w:val="a5"/>
          <w:i/>
        </w:rPr>
        <w:footnoteRef/>
      </w:r>
      <w:r w:rsidRPr="00DD33BD">
        <w:rPr>
          <w:rStyle w:val="a6"/>
          <w:rFonts w:ascii="Times New Roman" w:hAnsi="Times New Roman"/>
          <w:i w:val="0"/>
          <w:iCs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18B46FD7"/>
    <w:multiLevelType w:val="multilevel"/>
    <w:tmpl w:val="887A26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F884C23"/>
    <w:multiLevelType w:val="hybridMultilevel"/>
    <w:tmpl w:val="9BDCCE46"/>
    <w:lvl w:ilvl="0" w:tplc="C68EA9B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C0E65"/>
    <w:multiLevelType w:val="multilevel"/>
    <w:tmpl w:val="D73CB3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A1648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E5D80"/>
    <w:multiLevelType w:val="hybridMultilevel"/>
    <w:tmpl w:val="92868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83AE9"/>
    <w:multiLevelType w:val="hybridMultilevel"/>
    <w:tmpl w:val="BBBE1E6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733348D1"/>
    <w:multiLevelType w:val="hybridMultilevel"/>
    <w:tmpl w:val="82D2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1C"/>
    <w:rsid w:val="00076005"/>
    <w:rsid w:val="000C2F6D"/>
    <w:rsid w:val="00153F49"/>
    <w:rsid w:val="00194040"/>
    <w:rsid w:val="0036285B"/>
    <w:rsid w:val="003C4E0B"/>
    <w:rsid w:val="005C042D"/>
    <w:rsid w:val="005F4D18"/>
    <w:rsid w:val="00677556"/>
    <w:rsid w:val="006A7205"/>
    <w:rsid w:val="00757D4B"/>
    <w:rsid w:val="00786BBC"/>
    <w:rsid w:val="007A61A5"/>
    <w:rsid w:val="00812EA1"/>
    <w:rsid w:val="00A7371C"/>
    <w:rsid w:val="00AF0F25"/>
    <w:rsid w:val="00B53CE4"/>
    <w:rsid w:val="00C63CE1"/>
    <w:rsid w:val="00D5626F"/>
    <w:rsid w:val="00DD33BD"/>
    <w:rsid w:val="00E32D8C"/>
    <w:rsid w:val="00E4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B1CB"/>
  <w15:chartTrackingRefBased/>
  <w15:docId w15:val="{2AC9CE31-2DE0-4473-B75F-7C11FD1C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737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7371C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7371C"/>
    <w:rPr>
      <w:rFonts w:cs="Times New Roman"/>
      <w:vertAlign w:val="superscript"/>
    </w:rPr>
  </w:style>
  <w:style w:type="character" w:styleId="a6">
    <w:name w:val="Emphasis"/>
    <w:uiPriority w:val="20"/>
    <w:qFormat/>
    <w:rsid w:val="00A7371C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DD3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33BD"/>
  </w:style>
  <w:style w:type="paragraph" w:styleId="a9">
    <w:name w:val="footer"/>
    <w:basedOn w:val="a"/>
    <w:link w:val="aa"/>
    <w:uiPriority w:val="99"/>
    <w:unhideWhenUsed/>
    <w:rsid w:val="00DD3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33BD"/>
  </w:style>
  <w:style w:type="paragraph" w:styleId="ab">
    <w:name w:val="List Paragraph"/>
    <w:basedOn w:val="a"/>
    <w:uiPriority w:val="34"/>
    <w:qFormat/>
    <w:rsid w:val="003C4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2315</Words>
  <Characters>13200</Characters>
  <Application>Microsoft Office Word</Application>
  <DocSecurity>0</DocSecurity>
  <Lines>110</Lines>
  <Paragraphs>30</Paragraphs>
  <ScaleCrop>false</ScaleCrop>
  <Company/>
  <LinksUpToDate>false</LinksUpToDate>
  <CharactersWithSpaces>15485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17</cp:revision>
  <dcterms:created xsi:type="dcterms:W3CDTF">2024-01-12T07:31:00Z</dcterms:created>
  <dcterms:modified xsi:type="dcterms:W3CDTF">2024-01-17T08:45:00Z</dcterms:modified>
</cp:coreProperties>
</file>